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D80" w:rsidRPr="00405D80" w:rsidRDefault="00405D80" w:rsidP="00405D80">
      <w:pPr>
        <w:spacing w:after="0"/>
        <w:ind w:left="360"/>
      </w:pPr>
    </w:p>
    <w:p w:rsidR="00405D80" w:rsidRPr="00405D80" w:rsidRDefault="00946D5F" w:rsidP="00405D80">
      <w:pPr>
        <w:spacing w:after="0"/>
        <w:ind w:left="360"/>
      </w:pPr>
      <w:r>
        <w:t>3.7</w:t>
      </w:r>
      <w:bookmarkStart w:id="0" w:name="_GoBack"/>
      <w:bookmarkEnd w:id="0"/>
      <w:r w:rsidR="00405D80" w:rsidRPr="00405D80">
        <w:t xml:space="preserve">.4.1 Guía de llenado del acta de fallo 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 xml:space="preserve"> Anotar el número de la adjudicación directa.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Centro Universitario o Sistema.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 la adjudicación directa.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la ciudad donde se realiza el acta de fallo de la adjudicación directa.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la hora en que se realiza el acta de fallo de la adjudicación directa.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día mes y año en el que se realiza el acta de fallo de la adjudicación directa.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 la sala u oficina donde se realiza el acta de fallo de la adjudicación directa.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Centro Universitario o Sistema.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y cargo del Titular del Centro Universitario o Sistema.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Centro Universitario o Sistema.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Centro Universitario o Sistema.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 la adjudicación directa.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 xml:space="preserve">Anotar el nombre de la Empresa. 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con número el monto total de la adjudicación, con IVA incluido.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con letra el monto de la adjudicación.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la leyenda “I.V.A. incluido”, en caso de que los bienes o servicios se encuentren exentos del IVA, de acuerdo con la legislación fiscal correspondiente, se deberá anotar la leyenda “Exento de IVA”.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Centro Universitario o Sistema.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 xml:space="preserve">Anotar los Artículos 44, 45, 50, y según los motivos de la excepción de la adjudicación directa 51, 52, 53 y/o 54. 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Titular del Centro Universitario o Sistema.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Secretario Administrativo del Centro Universitario o Sistema o su equivalente.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Centro Universitario o Sistema.</w:t>
      </w:r>
    </w:p>
    <w:p w:rsidR="00405D80" w:rsidRPr="00405D80" w:rsidRDefault="00405D80" w:rsidP="00405D80">
      <w:pPr>
        <w:numPr>
          <w:ilvl w:val="0"/>
          <w:numId w:val="14"/>
        </w:numPr>
        <w:spacing w:after="0"/>
      </w:pPr>
      <w:r w:rsidRPr="00405D80">
        <w:t>Anotar el nombre del Centro Universitario o Sistema.</w:t>
      </w: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sectPr w:rsidR="00007C65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946D5F" w:rsidRPr="00946D5F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14A37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E04712"/>
    <w:multiLevelType w:val="hybridMultilevel"/>
    <w:tmpl w:val="3EF0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93ABB"/>
    <w:multiLevelType w:val="multilevel"/>
    <w:tmpl w:val="CB0C08F2"/>
    <w:lvl w:ilvl="0">
      <w:start w:val="4"/>
      <w:numFmt w:val="decimal"/>
      <w:lvlText w:val="%1"/>
      <w:lvlJc w:val="left"/>
      <w:pPr>
        <w:ind w:left="600" w:hanging="600"/>
      </w:pPr>
      <w:rPr>
        <w:rFonts w:cstheme="minorBidi" w:hint="default"/>
        <w:b w:val="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theme="minorBidi" w:hint="default"/>
        <w:b w:val="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b w:val="0"/>
      </w:rPr>
    </w:lvl>
  </w:abstractNum>
  <w:abstractNum w:abstractNumId="6">
    <w:nsid w:val="4174459C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B2A18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E3C6BE2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FC97982"/>
    <w:multiLevelType w:val="hybridMultilevel"/>
    <w:tmpl w:val="9A1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10"/>
  </w:num>
  <w:num w:numId="5">
    <w:abstractNumId w:val="12"/>
  </w:num>
  <w:num w:numId="6">
    <w:abstractNumId w:val="2"/>
  </w:num>
  <w:num w:numId="7">
    <w:abstractNumId w:val="13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  <w:num w:numId="12">
    <w:abstractNumId w:val="1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07C65"/>
    <w:rsid w:val="00013414"/>
    <w:rsid w:val="00090FBD"/>
    <w:rsid w:val="001A7626"/>
    <w:rsid w:val="00257208"/>
    <w:rsid w:val="00257F17"/>
    <w:rsid w:val="002860F2"/>
    <w:rsid w:val="00300293"/>
    <w:rsid w:val="003F4ABD"/>
    <w:rsid w:val="00405D80"/>
    <w:rsid w:val="00477BFD"/>
    <w:rsid w:val="004C79C1"/>
    <w:rsid w:val="005C029D"/>
    <w:rsid w:val="005F0AD0"/>
    <w:rsid w:val="008D552E"/>
    <w:rsid w:val="00902CB9"/>
    <w:rsid w:val="00946D5F"/>
    <w:rsid w:val="00B562BF"/>
    <w:rsid w:val="00C70981"/>
    <w:rsid w:val="00E23A4F"/>
    <w:rsid w:val="00FA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2016-05-27T17:21:00Z</cp:lastPrinted>
  <dcterms:created xsi:type="dcterms:W3CDTF">2016-05-27T17:49:00Z</dcterms:created>
  <dcterms:modified xsi:type="dcterms:W3CDTF">2016-05-30T18:16:00Z</dcterms:modified>
</cp:coreProperties>
</file>